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B5" w:rsidRPr="008E366D" w:rsidRDefault="008E366D" w:rsidP="008E36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66D">
        <w:rPr>
          <w:rFonts w:ascii="Times New Roman" w:hAnsi="Times New Roman" w:cs="Times New Roman"/>
          <w:i/>
          <w:sz w:val="24"/>
          <w:szCs w:val="24"/>
        </w:rPr>
        <w:t>ISKOLAI TANULMÁNYOK ALATTI VIZSGÁK</w:t>
      </w:r>
    </w:p>
    <w:p w:rsidR="008E366D" w:rsidRPr="008E366D" w:rsidRDefault="008E366D" w:rsidP="008E36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66D">
        <w:rPr>
          <w:rFonts w:ascii="Times New Roman" w:hAnsi="Times New Roman" w:cs="Times New Roman"/>
          <w:i/>
          <w:sz w:val="24"/>
          <w:szCs w:val="24"/>
        </w:rPr>
        <w:t>ÉNEK-ZENE</w:t>
      </w:r>
    </w:p>
    <w:p w:rsidR="008E366D" w:rsidRDefault="008E366D" w:rsidP="008E36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66D">
        <w:rPr>
          <w:rFonts w:ascii="Times New Roman" w:hAnsi="Times New Roman" w:cs="Times New Roman"/>
          <w:i/>
          <w:sz w:val="24"/>
          <w:szCs w:val="24"/>
        </w:rPr>
        <w:t xml:space="preserve">Gimnázium </w:t>
      </w:r>
      <w:r w:rsidR="004535D5">
        <w:rPr>
          <w:rFonts w:ascii="Times New Roman" w:hAnsi="Times New Roman" w:cs="Times New Roman"/>
          <w:i/>
          <w:sz w:val="24"/>
          <w:szCs w:val="24"/>
        </w:rPr>
        <w:t>9</w:t>
      </w:r>
      <w:r w:rsidRPr="008E366D">
        <w:rPr>
          <w:rFonts w:ascii="Times New Roman" w:hAnsi="Times New Roman" w:cs="Times New Roman"/>
          <w:i/>
          <w:sz w:val="24"/>
          <w:szCs w:val="24"/>
        </w:rPr>
        <w:t>. évfolyam</w:t>
      </w:r>
    </w:p>
    <w:p w:rsidR="008E366D" w:rsidRDefault="008E366D" w:rsidP="008E366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366D" w:rsidRDefault="008E366D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6D" w:rsidRDefault="008E366D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12C">
        <w:rPr>
          <w:rFonts w:ascii="Times New Roman" w:hAnsi="Times New Roman" w:cs="Times New Roman"/>
          <w:b/>
          <w:sz w:val="24"/>
          <w:szCs w:val="24"/>
        </w:rPr>
        <w:t>Tankönyv:</w:t>
      </w:r>
      <w:r>
        <w:rPr>
          <w:rFonts w:ascii="Times New Roman" w:hAnsi="Times New Roman" w:cs="Times New Roman"/>
          <w:sz w:val="24"/>
          <w:szCs w:val="24"/>
        </w:rPr>
        <w:t xml:space="preserve"> Lukin László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(Tankönyvkiadó – Budapest)</w:t>
      </w:r>
    </w:p>
    <w:p w:rsidR="00C3312C" w:rsidRDefault="00C3312C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12C" w:rsidRDefault="00C3312C" w:rsidP="008E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12C">
        <w:rPr>
          <w:rFonts w:ascii="Times New Roman" w:hAnsi="Times New Roman" w:cs="Times New Roman"/>
          <w:b/>
          <w:sz w:val="24"/>
          <w:szCs w:val="24"/>
        </w:rPr>
        <w:t>A számonkérés módja énekből:</w:t>
      </w:r>
    </w:p>
    <w:p w:rsidR="00C3312C" w:rsidRDefault="00C3312C" w:rsidP="008E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írásbeli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vizsga megírása 60 percben</w:t>
      </w:r>
    </w:p>
    <w:p w:rsidR="00C3312C" w:rsidRDefault="00C3312C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312C"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 w:rsidRPr="00C3312C">
        <w:rPr>
          <w:rFonts w:ascii="Times New Roman" w:hAnsi="Times New Roman" w:cs="Times New Roman"/>
          <w:sz w:val="24"/>
          <w:szCs w:val="24"/>
        </w:rPr>
        <w:t xml:space="preserve"> 30 pont</w:t>
      </w:r>
    </w:p>
    <w:p w:rsidR="00C3312C" w:rsidRDefault="00C3312C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12C" w:rsidRPr="00C3312C" w:rsidRDefault="00C3312C" w:rsidP="008E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12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3312C">
        <w:rPr>
          <w:rFonts w:ascii="Times New Roman" w:hAnsi="Times New Roman" w:cs="Times New Roman"/>
          <w:b/>
          <w:sz w:val="24"/>
          <w:szCs w:val="24"/>
        </w:rPr>
        <w:t xml:space="preserve"> szóbeli vizsga</w:t>
      </w:r>
    </w:p>
    <w:p w:rsidR="00C3312C" w:rsidRDefault="00C3312C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pont</w:t>
      </w:r>
    </w:p>
    <w:p w:rsidR="00AD3314" w:rsidRDefault="00AD3314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314" w:rsidRDefault="00AD3314" w:rsidP="00BE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számonkérés; mindegyik zenetörténeti korszakból egy-egy kérdést kell a tanulónak kidolgoznia, és önálló feleletben a választ ismertetnie. A zenetörténeti korszakhoz kapcsolódó énekes anyagot be kell mutatnia és egy választott népdalt el kell énekelnie és azt elemeznie kell</w:t>
      </w:r>
      <w:r w:rsidR="00511595">
        <w:rPr>
          <w:rFonts w:ascii="Times New Roman" w:hAnsi="Times New Roman" w:cs="Times New Roman"/>
          <w:sz w:val="24"/>
          <w:szCs w:val="24"/>
        </w:rPr>
        <w:t>.</w:t>
      </w:r>
    </w:p>
    <w:p w:rsidR="00511595" w:rsidRDefault="00511595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pont</w:t>
      </w:r>
    </w:p>
    <w:p w:rsidR="000627FC" w:rsidRDefault="000627FC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7FC" w:rsidRDefault="000627FC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88">
        <w:rPr>
          <w:rFonts w:ascii="Times New Roman" w:hAnsi="Times New Roman" w:cs="Times New Roman"/>
          <w:b/>
          <w:sz w:val="24"/>
          <w:szCs w:val="24"/>
        </w:rPr>
        <w:t>Az értékelés módja: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elégséges</w:t>
      </w:r>
    </w:p>
    <w:p w:rsidR="000627FC" w:rsidRDefault="000627FC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közepes</w:t>
      </w:r>
    </w:p>
    <w:p w:rsidR="000627FC" w:rsidRDefault="000627FC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jó</w:t>
      </w:r>
    </w:p>
    <w:p w:rsidR="000627FC" w:rsidRDefault="000627FC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jeles</w:t>
      </w:r>
    </w:p>
    <w:p w:rsidR="00905342" w:rsidRDefault="00905342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342" w:rsidRPr="00D51744" w:rsidRDefault="00905342" w:rsidP="008E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744">
        <w:rPr>
          <w:rFonts w:ascii="Times New Roman" w:hAnsi="Times New Roman" w:cs="Times New Roman"/>
          <w:b/>
          <w:sz w:val="24"/>
          <w:szCs w:val="24"/>
        </w:rPr>
        <w:t>1. Népzene</w:t>
      </w:r>
    </w:p>
    <w:p w:rsidR="00905342" w:rsidRDefault="00905342" w:rsidP="00BE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szabadon választott régi és egy szabadon választott új stílusú népdal előadása két versszakkal kottából. A különböző stílusú népdalok jellemzőinek ismertetése.</w:t>
      </w:r>
    </w:p>
    <w:p w:rsidR="00905342" w:rsidRPr="00D51744" w:rsidRDefault="00905342" w:rsidP="008E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744">
        <w:rPr>
          <w:rFonts w:ascii="Times New Roman" w:hAnsi="Times New Roman" w:cs="Times New Roman"/>
          <w:b/>
          <w:sz w:val="24"/>
          <w:szCs w:val="24"/>
        </w:rPr>
        <w:t>2. Műzene</w:t>
      </w:r>
    </w:p>
    <w:p w:rsidR="00905342" w:rsidRDefault="00905342" w:rsidP="00BE2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zenetörténeti korszakok általános jellemzése, a társművészeti kapcsolódások bemutatása, egy a korszakhoz kapcsolódó énekes anyag bemutatása kottából, a részletes érettségi követelmények vonatkozó számaival.</w:t>
      </w:r>
    </w:p>
    <w:p w:rsidR="00C3312C" w:rsidRDefault="00C3312C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76" w:type="dxa"/>
        <w:tblInd w:w="-5" w:type="dxa"/>
        <w:tblLook w:val="04A0" w:firstRow="1" w:lastRow="0" w:firstColumn="1" w:lastColumn="0" w:noHBand="0" w:noVBand="1"/>
      </w:tblPr>
      <w:tblGrid>
        <w:gridCol w:w="1413"/>
        <w:gridCol w:w="5953"/>
        <w:gridCol w:w="2410"/>
      </w:tblGrid>
      <w:tr w:rsidR="00A201D7" w:rsidTr="00221146">
        <w:tc>
          <w:tcPr>
            <w:tcW w:w="1413" w:type="dxa"/>
          </w:tcPr>
          <w:p w:rsidR="00A201D7" w:rsidRPr="00A201D7" w:rsidRDefault="00A201D7" w:rsidP="00A2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7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953" w:type="dxa"/>
          </w:tcPr>
          <w:p w:rsidR="00A201D7" w:rsidRPr="00A201D7" w:rsidRDefault="00A201D7" w:rsidP="00A2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7">
              <w:rPr>
                <w:rFonts w:ascii="Times New Roman" w:hAnsi="Times New Roman" w:cs="Times New Roman"/>
                <w:b/>
                <w:sz w:val="24"/>
                <w:szCs w:val="24"/>
              </w:rPr>
              <w:t>Ismeretanyag</w:t>
            </w:r>
          </w:p>
        </w:tc>
        <w:tc>
          <w:tcPr>
            <w:tcW w:w="2410" w:type="dxa"/>
          </w:tcPr>
          <w:p w:rsidR="00A201D7" w:rsidRPr="00A201D7" w:rsidRDefault="00A201D7" w:rsidP="00A2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7">
              <w:rPr>
                <w:rFonts w:ascii="Times New Roman" w:hAnsi="Times New Roman" w:cs="Times New Roman"/>
                <w:b/>
                <w:sz w:val="24"/>
                <w:szCs w:val="24"/>
              </w:rPr>
              <w:t>Énekes anyag</w:t>
            </w:r>
          </w:p>
        </w:tc>
      </w:tr>
      <w:tr w:rsidR="00A201D7" w:rsidTr="00221146">
        <w:tc>
          <w:tcPr>
            <w:tcW w:w="1413" w:type="dxa"/>
          </w:tcPr>
          <w:p w:rsidR="00A201D7" w:rsidRPr="002614EF" w:rsidRDefault="00952E4E" w:rsidP="008E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EF">
              <w:rPr>
                <w:rFonts w:ascii="Times New Roman" w:hAnsi="Times New Roman" w:cs="Times New Roman"/>
                <w:b/>
                <w:sz w:val="24"/>
                <w:szCs w:val="24"/>
              </w:rPr>
              <w:t>Népzene</w:t>
            </w:r>
          </w:p>
        </w:tc>
        <w:tc>
          <w:tcPr>
            <w:tcW w:w="5953" w:type="dxa"/>
          </w:tcPr>
          <w:p w:rsidR="00A201D7" w:rsidRPr="00CC3F37" w:rsidRDefault="001E46D9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Népdalelemzés szempontjai</w:t>
            </w:r>
          </w:p>
          <w:p w:rsidR="001E46D9" w:rsidRPr="00CC3F37" w:rsidRDefault="001E46D9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Régi és új stílusú népdalok jellemzői</w:t>
            </w:r>
          </w:p>
          <w:p w:rsidR="001E46D9" w:rsidRPr="00CC3F37" w:rsidRDefault="001E46D9" w:rsidP="004535D5">
            <w:pPr>
              <w:pStyle w:val="Listaszerbekezds"/>
              <w:numPr>
                <w:ilvl w:val="0"/>
                <w:numId w:val="9"/>
              </w:numPr>
              <w:ind w:left="47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A népzene osztályozása tájegységek szerint</w:t>
            </w:r>
          </w:p>
        </w:tc>
        <w:tc>
          <w:tcPr>
            <w:tcW w:w="2410" w:type="dxa"/>
          </w:tcPr>
          <w:p w:rsidR="00A201D7" w:rsidRPr="00240CAC" w:rsidRDefault="00EA0598" w:rsidP="00240CAC">
            <w:pPr>
              <w:pStyle w:val="Listaszerbekezds"/>
              <w:numPr>
                <w:ilvl w:val="0"/>
                <w:numId w:val="11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Megrakják a tüzet</w:t>
            </w:r>
          </w:p>
          <w:p w:rsidR="00EA0598" w:rsidRPr="00240CAC" w:rsidRDefault="00EA0598" w:rsidP="00240CAC">
            <w:pPr>
              <w:pStyle w:val="Listaszerbekezds"/>
              <w:numPr>
                <w:ilvl w:val="0"/>
                <w:numId w:val="11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Béreslegény</w:t>
            </w:r>
          </w:p>
          <w:p w:rsidR="00EA0598" w:rsidRPr="00240CAC" w:rsidRDefault="00EA0598" w:rsidP="00240CAC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Szép a gyöngyvirág</w:t>
            </w:r>
          </w:p>
        </w:tc>
      </w:tr>
      <w:tr w:rsidR="00A201D7" w:rsidTr="00221146">
        <w:tc>
          <w:tcPr>
            <w:tcW w:w="1413" w:type="dxa"/>
          </w:tcPr>
          <w:p w:rsidR="00A201D7" w:rsidRPr="002614EF" w:rsidRDefault="00952E4E" w:rsidP="008E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EF">
              <w:rPr>
                <w:rFonts w:ascii="Times New Roman" w:hAnsi="Times New Roman" w:cs="Times New Roman"/>
                <w:b/>
                <w:sz w:val="24"/>
                <w:szCs w:val="24"/>
              </w:rPr>
              <w:t>Ókor</w:t>
            </w:r>
          </w:p>
        </w:tc>
        <w:tc>
          <w:tcPr>
            <w:tcW w:w="5953" w:type="dxa"/>
          </w:tcPr>
          <w:p w:rsidR="00A201D7" w:rsidRPr="00CC3F37" w:rsidRDefault="00EA0598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A zene szerepe az ókorban</w:t>
            </w:r>
          </w:p>
        </w:tc>
        <w:tc>
          <w:tcPr>
            <w:tcW w:w="2410" w:type="dxa"/>
          </w:tcPr>
          <w:p w:rsidR="00A201D7" w:rsidRPr="00240CAC" w:rsidRDefault="00EA0598" w:rsidP="00240CAC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Szeikülosz</w:t>
            </w:r>
            <w:proofErr w:type="spellEnd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 xml:space="preserve"> sírverse</w:t>
            </w:r>
          </w:p>
        </w:tc>
      </w:tr>
      <w:tr w:rsidR="00A201D7" w:rsidTr="00221146">
        <w:tc>
          <w:tcPr>
            <w:tcW w:w="1413" w:type="dxa"/>
          </w:tcPr>
          <w:p w:rsidR="00A201D7" w:rsidRPr="002614EF" w:rsidRDefault="00952E4E" w:rsidP="008E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EF">
              <w:rPr>
                <w:rFonts w:ascii="Times New Roman" w:hAnsi="Times New Roman" w:cs="Times New Roman"/>
                <w:b/>
                <w:sz w:val="24"/>
                <w:szCs w:val="24"/>
              </w:rPr>
              <w:t>Középkor</w:t>
            </w:r>
          </w:p>
        </w:tc>
        <w:tc>
          <w:tcPr>
            <w:tcW w:w="5953" w:type="dxa"/>
          </w:tcPr>
          <w:p w:rsidR="00A201D7" w:rsidRPr="00CC3F37" w:rsidRDefault="00E55C9E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A gregorián zene általános jellemzése</w:t>
            </w:r>
          </w:p>
          <w:p w:rsidR="00E55C9E" w:rsidRPr="00CC3F37" w:rsidRDefault="00E55C9E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A trubadúr zene általános jellemzése</w:t>
            </w:r>
          </w:p>
        </w:tc>
        <w:tc>
          <w:tcPr>
            <w:tcW w:w="2410" w:type="dxa"/>
          </w:tcPr>
          <w:p w:rsidR="00A201D7" w:rsidRPr="00240CAC" w:rsidRDefault="00E55C9E" w:rsidP="00240CAC">
            <w:pPr>
              <w:pStyle w:val="Listaszerbekezds"/>
              <w:numPr>
                <w:ilvl w:val="1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queant</w:t>
            </w:r>
            <w:proofErr w:type="spellEnd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laxis</w:t>
            </w:r>
            <w:proofErr w:type="spellEnd"/>
          </w:p>
          <w:p w:rsidR="00E55C9E" w:rsidRPr="00240CAC" w:rsidRDefault="00E55C9E" w:rsidP="00240CAC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240CAC">
              <w:rPr>
                <w:rFonts w:ascii="Times New Roman" w:hAnsi="Times New Roman" w:cs="Times New Roman"/>
                <w:sz w:val="24"/>
                <w:szCs w:val="24"/>
              </w:rPr>
              <w:t>Oly jó a nyár</w:t>
            </w:r>
          </w:p>
        </w:tc>
      </w:tr>
      <w:tr w:rsidR="00A201D7" w:rsidTr="00221146">
        <w:tc>
          <w:tcPr>
            <w:tcW w:w="1413" w:type="dxa"/>
          </w:tcPr>
          <w:p w:rsidR="00A201D7" w:rsidRPr="002614EF" w:rsidRDefault="00952E4E" w:rsidP="008E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EF">
              <w:rPr>
                <w:rFonts w:ascii="Times New Roman" w:hAnsi="Times New Roman" w:cs="Times New Roman"/>
                <w:b/>
                <w:sz w:val="24"/>
                <w:szCs w:val="24"/>
              </w:rPr>
              <w:t>Reneszánsz</w:t>
            </w:r>
          </w:p>
        </w:tc>
        <w:tc>
          <w:tcPr>
            <w:tcW w:w="5953" w:type="dxa"/>
          </w:tcPr>
          <w:p w:rsidR="00A201D7" w:rsidRPr="00CC3F37" w:rsidRDefault="00E55C9E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A vokális műfajok felsorolása, a műfaji jellemzők meghatározása (mise, motetta, madrigál)</w:t>
            </w:r>
          </w:p>
          <w:p w:rsidR="00E55C9E" w:rsidRPr="00CC3F37" w:rsidRDefault="00E55C9E" w:rsidP="00240CAC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 xml:space="preserve">A magyarországi reneszánsz zene általános bemutatása. (Mátyás király udvarának zenéje, Tinódi Lantos Sebestyén tevékenysége és </w:t>
            </w:r>
            <w:r w:rsidR="00B91FAA" w:rsidRPr="00CC3F37">
              <w:rPr>
                <w:rFonts w:ascii="Times New Roman" w:hAnsi="Times New Roman" w:cs="Times New Roman"/>
                <w:sz w:val="24"/>
                <w:szCs w:val="24"/>
              </w:rPr>
              <w:t>a históriás ének általános jellemzése)</w:t>
            </w:r>
          </w:p>
        </w:tc>
        <w:tc>
          <w:tcPr>
            <w:tcW w:w="2410" w:type="dxa"/>
          </w:tcPr>
          <w:p w:rsidR="00A201D7" w:rsidRPr="004535D5" w:rsidRDefault="004535D5" w:rsidP="004535D5">
            <w:pPr>
              <w:pStyle w:val="Listaszerbekezds"/>
              <w:numPr>
                <w:ilvl w:val="0"/>
                <w:numId w:val="12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5">
              <w:rPr>
                <w:rFonts w:ascii="Times New Roman" w:hAnsi="Times New Roman" w:cs="Times New Roman"/>
                <w:sz w:val="24"/>
                <w:szCs w:val="24"/>
              </w:rPr>
              <w:t>Nyárkánon</w:t>
            </w:r>
          </w:p>
          <w:p w:rsidR="004535D5" w:rsidRDefault="004535D5" w:rsidP="004535D5">
            <w:pPr>
              <w:pStyle w:val="Listaszerbekezds"/>
              <w:numPr>
                <w:ilvl w:val="0"/>
                <w:numId w:val="12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5">
              <w:rPr>
                <w:rFonts w:ascii="Times New Roman" w:hAnsi="Times New Roman" w:cs="Times New Roman"/>
                <w:sz w:val="24"/>
                <w:szCs w:val="24"/>
              </w:rPr>
              <w:t>Lassus: Zsoldos szerenád</w:t>
            </w:r>
          </w:p>
          <w:p w:rsidR="004535D5" w:rsidRDefault="004535D5" w:rsidP="004535D5">
            <w:pPr>
              <w:pStyle w:val="Listaszerbekezds"/>
              <w:numPr>
                <w:ilvl w:val="0"/>
                <w:numId w:val="12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Kék ibolyácska</w:t>
            </w:r>
          </w:p>
          <w:p w:rsidR="004535D5" w:rsidRDefault="004535D5" w:rsidP="004535D5">
            <w:pPr>
              <w:pStyle w:val="Listaszerbekezds"/>
              <w:numPr>
                <w:ilvl w:val="0"/>
                <w:numId w:val="12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Tinódi: Egervár</w:t>
            </w:r>
          </w:p>
          <w:p w:rsidR="004535D5" w:rsidRPr="004535D5" w:rsidRDefault="004535D5" w:rsidP="004535D5">
            <w:pPr>
              <w:pStyle w:val="Listaszerbekezds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diadaláról</w:t>
            </w:r>
            <w:r w:rsidR="00C17947">
              <w:rPr>
                <w:rFonts w:ascii="Times New Roman" w:hAnsi="Times New Roman" w:cs="Times New Roman"/>
                <w:sz w:val="24"/>
                <w:szCs w:val="24"/>
              </w:rPr>
              <w:t xml:space="preserve"> való</w:t>
            </w:r>
          </w:p>
        </w:tc>
      </w:tr>
    </w:tbl>
    <w:p w:rsidR="00B45C7A" w:rsidRDefault="00B45C7A" w:rsidP="008E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Pr="008E366D" w:rsidRDefault="00640F3B" w:rsidP="00640F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66D">
        <w:rPr>
          <w:rFonts w:ascii="Times New Roman" w:hAnsi="Times New Roman" w:cs="Times New Roman"/>
          <w:i/>
          <w:sz w:val="24"/>
          <w:szCs w:val="24"/>
        </w:rPr>
        <w:t>ISKOLAI TANULMÁNYOK ALATTI VIZSGÁK</w:t>
      </w:r>
    </w:p>
    <w:p w:rsidR="00640F3B" w:rsidRPr="008E366D" w:rsidRDefault="00640F3B" w:rsidP="00640F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66D">
        <w:rPr>
          <w:rFonts w:ascii="Times New Roman" w:hAnsi="Times New Roman" w:cs="Times New Roman"/>
          <w:i/>
          <w:sz w:val="24"/>
          <w:szCs w:val="24"/>
        </w:rPr>
        <w:t>ÉNEK-ZENE</w:t>
      </w:r>
    </w:p>
    <w:p w:rsidR="00640F3B" w:rsidRDefault="00640F3B" w:rsidP="00640F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66D">
        <w:rPr>
          <w:rFonts w:ascii="Times New Roman" w:hAnsi="Times New Roman" w:cs="Times New Roman"/>
          <w:i/>
          <w:sz w:val="24"/>
          <w:szCs w:val="24"/>
        </w:rPr>
        <w:t xml:space="preserve">Gimnázium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8E366D">
        <w:rPr>
          <w:rFonts w:ascii="Times New Roman" w:hAnsi="Times New Roman" w:cs="Times New Roman"/>
          <w:i/>
          <w:sz w:val="24"/>
          <w:szCs w:val="24"/>
        </w:rPr>
        <w:t>. évfolyam</w:t>
      </w:r>
    </w:p>
    <w:p w:rsidR="00640F3B" w:rsidRDefault="00640F3B" w:rsidP="00640F3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12C">
        <w:rPr>
          <w:rFonts w:ascii="Times New Roman" w:hAnsi="Times New Roman" w:cs="Times New Roman"/>
          <w:b/>
          <w:sz w:val="24"/>
          <w:szCs w:val="24"/>
        </w:rPr>
        <w:t>Tankönyv:</w:t>
      </w:r>
      <w:r>
        <w:rPr>
          <w:rFonts w:ascii="Times New Roman" w:hAnsi="Times New Roman" w:cs="Times New Roman"/>
          <w:sz w:val="24"/>
          <w:szCs w:val="24"/>
        </w:rPr>
        <w:t xml:space="preserve"> Lukin László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(Tankönyvkiadó – Budapest)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Default="00640F3B" w:rsidP="0064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12C">
        <w:rPr>
          <w:rFonts w:ascii="Times New Roman" w:hAnsi="Times New Roman" w:cs="Times New Roman"/>
          <w:b/>
          <w:sz w:val="24"/>
          <w:szCs w:val="24"/>
        </w:rPr>
        <w:t>A számonkérés módja énekből:</w:t>
      </w:r>
    </w:p>
    <w:p w:rsidR="00640F3B" w:rsidRDefault="00640F3B" w:rsidP="0064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írásbeli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vizsga megírása 60 percben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312C"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 w:rsidRPr="00C3312C">
        <w:rPr>
          <w:rFonts w:ascii="Times New Roman" w:hAnsi="Times New Roman" w:cs="Times New Roman"/>
          <w:sz w:val="24"/>
          <w:szCs w:val="24"/>
        </w:rPr>
        <w:t xml:space="preserve"> 30 pont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Pr="00C3312C" w:rsidRDefault="00640F3B" w:rsidP="0064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12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3312C">
        <w:rPr>
          <w:rFonts w:ascii="Times New Roman" w:hAnsi="Times New Roman" w:cs="Times New Roman"/>
          <w:b/>
          <w:sz w:val="24"/>
          <w:szCs w:val="24"/>
        </w:rPr>
        <w:t xml:space="preserve"> szóbeli vizsga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pont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Default="00640F3B" w:rsidP="0064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számonkérés; mindegyik zenetörténeti korszakból egy-egy kérdést kell a tanulónak kidolgoznia, és önálló feleletben a választ ismertetnie. A zenetörténeti korszakhoz kapcsolódó énekes anyagot be kell mutatnia és egy választott népdalt el kell énekelnie és azt elemeznie kell.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pont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88">
        <w:rPr>
          <w:rFonts w:ascii="Times New Roman" w:hAnsi="Times New Roman" w:cs="Times New Roman"/>
          <w:b/>
          <w:sz w:val="24"/>
          <w:szCs w:val="24"/>
        </w:rPr>
        <w:t>Az értékelés módja: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elégséges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közepes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jó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85%-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: jeles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Pr="00D51744" w:rsidRDefault="00640F3B" w:rsidP="0064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744">
        <w:rPr>
          <w:rFonts w:ascii="Times New Roman" w:hAnsi="Times New Roman" w:cs="Times New Roman"/>
          <w:b/>
          <w:sz w:val="24"/>
          <w:szCs w:val="24"/>
        </w:rPr>
        <w:t>1. Népzene</w:t>
      </w:r>
    </w:p>
    <w:p w:rsidR="00640F3B" w:rsidRDefault="00640F3B" w:rsidP="0064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szabadon választott régi és egy szabadon választott új stílusú népdal előadása két versszakkal kottából. A különböző stílusú népdalok jellemzőinek ismertetése.</w:t>
      </w:r>
    </w:p>
    <w:p w:rsidR="00640F3B" w:rsidRPr="00D51744" w:rsidRDefault="00640F3B" w:rsidP="0064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744">
        <w:rPr>
          <w:rFonts w:ascii="Times New Roman" w:hAnsi="Times New Roman" w:cs="Times New Roman"/>
          <w:b/>
          <w:sz w:val="24"/>
          <w:szCs w:val="24"/>
        </w:rPr>
        <w:t>2. Műzene</w:t>
      </w:r>
    </w:p>
    <w:p w:rsidR="00640F3B" w:rsidRDefault="00640F3B" w:rsidP="0064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zenetörténeti korszakok általános jellemzése, a társművészeti kapcsolódások bemutatása, egy a korszakhoz kapcsolódó énekes anyag bemutatása kottából, a részletes érettségi követelmények vonatkozó számaival.</w:t>
      </w:r>
    </w:p>
    <w:p w:rsidR="00640F3B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76" w:type="dxa"/>
        <w:tblInd w:w="-5" w:type="dxa"/>
        <w:tblLook w:val="04A0" w:firstRow="1" w:lastRow="0" w:firstColumn="1" w:lastColumn="0" w:noHBand="0" w:noVBand="1"/>
      </w:tblPr>
      <w:tblGrid>
        <w:gridCol w:w="1603"/>
        <w:gridCol w:w="5779"/>
        <w:gridCol w:w="2394"/>
      </w:tblGrid>
      <w:tr w:rsidR="00640F3B" w:rsidTr="00AB586A">
        <w:tc>
          <w:tcPr>
            <w:tcW w:w="1603" w:type="dxa"/>
          </w:tcPr>
          <w:p w:rsidR="00640F3B" w:rsidRPr="00A201D7" w:rsidRDefault="00640F3B" w:rsidP="00AB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7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779" w:type="dxa"/>
          </w:tcPr>
          <w:p w:rsidR="00640F3B" w:rsidRPr="00A201D7" w:rsidRDefault="00640F3B" w:rsidP="00AB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7">
              <w:rPr>
                <w:rFonts w:ascii="Times New Roman" w:hAnsi="Times New Roman" w:cs="Times New Roman"/>
                <w:b/>
                <w:sz w:val="24"/>
                <w:szCs w:val="24"/>
              </w:rPr>
              <w:t>Ismeretanyag</w:t>
            </w:r>
          </w:p>
        </w:tc>
        <w:tc>
          <w:tcPr>
            <w:tcW w:w="2394" w:type="dxa"/>
          </w:tcPr>
          <w:p w:rsidR="00640F3B" w:rsidRPr="00A201D7" w:rsidRDefault="00640F3B" w:rsidP="00AB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7">
              <w:rPr>
                <w:rFonts w:ascii="Times New Roman" w:hAnsi="Times New Roman" w:cs="Times New Roman"/>
                <w:b/>
                <w:sz w:val="24"/>
                <w:szCs w:val="24"/>
              </w:rPr>
              <w:t>Énekes anyag</w:t>
            </w:r>
          </w:p>
        </w:tc>
      </w:tr>
      <w:tr w:rsidR="00640F3B" w:rsidTr="00AB586A">
        <w:tc>
          <w:tcPr>
            <w:tcW w:w="1603" w:type="dxa"/>
          </w:tcPr>
          <w:p w:rsidR="00640F3B" w:rsidRPr="002614EF" w:rsidRDefault="00640F3B" w:rsidP="00AB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EF">
              <w:rPr>
                <w:rFonts w:ascii="Times New Roman" w:hAnsi="Times New Roman" w:cs="Times New Roman"/>
                <w:b/>
                <w:sz w:val="24"/>
                <w:szCs w:val="24"/>
              </w:rPr>
              <w:t>Népzene</w:t>
            </w:r>
          </w:p>
        </w:tc>
        <w:tc>
          <w:tcPr>
            <w:tcW w:w="5779" w:type="dxa"/>
          </w:tcPr>
          <w:p w:rsidR="00640F3B" w:rsidRPr="00CC3F37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>Népdal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stílusok jellemzői</w:t>
            </w:r>
          </w:p>
          <w:p w:rsidR="00640F3B" w:rsidRPr="00CC3F37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3F37">
              <w:rPr>
                <w:rFonts w:ascii="Times New Roman" w:hAnsi="Times New Roman" w:cs="Times New Roman"/>
                <w:sz w:val="24"/>
                <w:szCs w:val="24"/>
              </w:rPr>
              <w:t xml:space="preserve">épdalok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előadásmódjai</w:t>
            </w:r>
          </w:p>
          <w:p w:rsidR="00640F3B" w:rsidRPr="004E3815" w:rsidRDefault="00640F3B" w:rsidP="00AB586A">
            <w:pPr>
              <w:pStyle w:val="Listaszerbekezds"/>
              <w:numPr>
                <w:ilvl w:val="0"/>
                <w:numId w:val="9"/>
              </w:numPr>
              <w:ind w:left="47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5">
              <w:rPr>
                <w:rFonts w:ascii="Times New Roman" w:hAnsi="Times New Roman" w:cs="Times New Roman"/>
                <w:sz w:val="24"/>
                <w:szCs w:val="24"/>
              </w:rPr>
              <w:t>Ötfokúság, kvintváltás</w:t>
            </w:r>
          </w:p>
        </w:tc>
        <w:tc>
          <w:tcPr>
            <w:tcW w:w="2394" w:type="dxa"/>
          </w:tcPr>
          <w:p w:rsidR="00640F3B" w:rsidRPr="00240CAC" w:rsidRDefault="00640F3B" w:rsidP="00AB586A">
            <w:pPr>
              <w:pStyle w:val="Listaszerbekezds"/>
              <w:numPr>
                <w:ilvl w:val="0"/>
                <w:numId w:val="11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Madárka, madárka</w:t>
            </w:r>
          </w:p>
          <w:p w:rsidR="00640F3B" w:rsidRPr="00240CAC" w:rsidRDefault="00640F3B" w:rsidP="00AB586A">
            <w:pPr>
              <w:pStyle w:val="Listaszerbekezds"/>
              <w:numPr>
                <w:ilvl w:val="0"/>
                <w:numId w:val="11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 van, este van</w:t>
            </w:r>
          </w:p>
          <w:p w:rsidR="00640F3B" w:rsidRPr="00240CAC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Tiszán innen, Dunán túl</w:t>
            </w:r>
          </w:p>
        </w:tc>
      </w:tr>
      <w:tr w:rsidR="00640F3B" w:rsidTr="00AB586A">
        <w:tc>
          <w:tcPr>
            <w:tcW w:w="1603" w:type="dxa"/>
          </w:tcPr>
          <w:p w:rsidR="00640F3B" w:rsidRPr="002614EF" w:rsidRDefault="00640F3B" w:rsidP="00AB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Barokk</w:t>
            </w:r>
          </w:p>
        </w:tc>
        <w:tc>
          <w:tcPr>
            <w:tcW w:w="5779" w:type="dxa"/>
          </w:tcPr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korál, a passió, az oratórium, a kantáta, a barokk opera meghatározása. A korál szerepének ismertetése.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opera megszületése. 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ária formai ismerete.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Barokk hangszeres formák (rondó, variáció), műfajok (concerto, concerto grosso, szvit, prelúdium, fúga) értelmezése.</w:t>
            </w:r>
          </w:p>
          <w:p w:rsidR="00640F3B" w:rsidRPr="00CC3F37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barokk zenekar összetételének és jellemző hangszereinek felsorolása.</w:t>
            </w:r>
          </w:p>
        </w:tc>
        <w:tc>
          <w:tcPr>
            <w:tcW w:w="2394" w:type="dxa"/>
          </w:tcPr>
          <w:p w:rsidR="00640F3B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Händel: Csordul a könnyem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Händel: Győzelmi kórus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Bach: Parasztkantáta</w:t>
            </w:r>
          </w:p>
          <w:p w:rsidR="00640F3B" w:rsidRPr="00240CAC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Bach: Már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nyugosznak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völgyek</w:t>
            </w:r>
          </w:p>
        </w:tc>
      </w:tr>
      <w:tr w:rsidR="00640F3B" w:rsidTr="00AB586A">
        <w:tc>
          <w:tcPr>
            <w:tcW w:w="1603" w:type="dxa"/>
          </w:tcPr>
          <w:p w:rsidR="00640F3B" w:rsidRPr="002614EF" w:rsidRDefault="00640F3B" w:rsidP="00AB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bécsi klasszicizmus</w:t>
            </w:r>
          </w:p>
        </w:tc>
        <w:tc>
          <w:tcPr>
            <w:tcW w:w="5779" w:type="dxa"/>
          </w:tcPr>
          <w:p w:rsidR="00640F3B" w:rsidRPr="00CC3F37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bécsi klasszicizmus kiemelkedő alakjainak rövid bemutatása (Haydn, Mozart, Beethoven)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klasszikus periódus, a két-, illetve háromtagú formák meghatározása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Jellemző műfajok (szonáta, szimfónia, vonósnégyes, klasszikus versenymű, klasszikus opera) általános bemutatása.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klasszikus szimfonikus zenekar összetételének meghatározása.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9"/>
              </w:numPr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verbunkos zene jellemzése,</w:t>
            </w:r>
          </w:p>
          <w:p w:rsidR="00640F3B" w:rsidRDefault="00640F3B" w:rsidP="00AB586A">
            <w:pPr>
              <w:pStyle w:val="Listaszerbekezds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kiemelkedő mestereinek megnevezése.</w:t>
            </w:r>
          </w:p>
          <w:p w:rsidR="00640F3B" w:rsidRPr="0070789C" w:rsidRDefault="00640F3B" w:rsidP="00AB586A">
            <w:pPr>
              <w:pStyle w:val="Listaszerbekezds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(Csermák Antal, Lavotta János, Bihari János)</w:t>
            </w:r>
          </w:p>
        </w:tc>
        <w:tc>
          <w:tcPr>
            <w:tcW w:w="2394" w:type="dxa"/>
          </w:tcPr>
          <w:p w:rsidR="00640F3B" w:rsidRPr="00240CAC" w:rsidRDefault="00640F3B" w:rsidP="00AB586A">
            <w:pPr>
              <w:pStyle w:val="Listaszerbekezds"/>
              <w:numPr>
                <w:ilvl w:val="1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Haydn: Szerenád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Mozart: Jöjj drága május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Beethoven: A mormotás fiú dala</w:t>
            </w:r>
          </w:p>
          <w:p w:rsidR="00640F3B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Beethoven: Örömóda</w:t>
            </w:r>
          </w:p>
          <w:p w:rsidR="00640F3B" w:rsidRPr="00240CAC" w:rsidRDefault="00640F3B" w:rsidP="00AB586A">
            <w:pPr>
              <w:pStyle w:val="Listaszerbekezds"/>
              <w:numPr>
                <w:ilvl w:val="0"/>
                <w:numId w:val="10"/>
              </w:num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Simonffy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Három a tánc</w:t>
            </w:r>
          </w:p>
        </w:tc>
      </w:tr>
    </w:tbl>
    <w:p w:rsidR="00640F3B" w:rsidRPr="00C3312C" w:rsidRDefault="00640F3B" w:rsidP="0064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F3B" w:rsidRPr="00C3312C" w:rsidRDefault="00640F3B" w:rsidP="008E36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F3B" w:rsidRPr="00C3312C" w:rsidSect="0045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2B0"/>
    <w:multiLevelType w:val="hybridMultilevel"/>
    <w:tmpl w:val="19A431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142"/>
    <w:multiLevelType w:val="hybridMultilevel"/>
    <w:tmpl w:val="A54829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FAA"/>
    <w:multiLevelType w:val="hybridMultilevel"/>
    <w:tmpl w:val="7F3C7D92"/>
    <w:lvl w:ilvl="0" w:tplc="554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27CB"/>
    <w:multiLevelType w:val="hybridMultilevel"/>
    <w:tmpl w:val="A9D25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12CA"/>
    <w:multiLevelType w:val="hybridMultilevel"/>
    <w:tmpl w:val="7BB43D84"/>
    <w:lvl w:ilvl="0" w:tplc="C6DC9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20BD"/>
    <w:multiLevelType w:val="hybridMultilevel"/>
    <w:tmpl w:val="E822DD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423D"/>
    <w:multiLevelType w:val="hybridMultilevel"/>
    <w:tmpl w:val="C07E2054"/>
    <w:lvl w:ilvl="0" w:tplc="0B261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55632"/>
    <w:multiLevelType w:val="hybridMultilevel"/>
    <w:tmpl w:val="E96452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7327"/>
    <w:multiLevelType w:val="hybridMultilevel"/>
    <w:tmpl w:val="EE920D7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208E9"/>
    <w:multiLevelType w:val="hybridMultilevel"/>
    <w:tmpl w:val="13561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01CB7"/>
    <w:multiLevelType w:val="hybridMultilevel"/>
    <w:tmpl w:val="01822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FA44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F06"/>
    <w:multiLevelType w:val="hybridMultilevel"/>
    <w:tmpl w:val="4A7A8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6D"/>
    <w:rsid w:val="000627FC"/>
    <w:rsid w:val="001E46D9"/>
    <w:rsid w:val="00221146"/>
    <w:rsid w:val="00240CAC"/>
    <w:rsid w:val="002614EF"/>
    <w:rsid w:val="004535D5"/>
    <w:rsid w:val="00511595"/>
    <w:rsid w:val="00572EC6"/>
    <w:rsid w:val="00640F3B"/>
    <w:rsid w:val="00711846"/>
    <w:rsid w:val="00716538"/>
    <w:rsid w:val="008E366D"/>
    <w:rsid w:val="00905342"/>
    <w:rsid w:val="00952E4E"/>
    <w:rsid w:val="00A201D7"/>
    <w:rsid w:val="00A666B5"/>
    <w:rsid w:val="00AD3314"/>
    <w:rsid w:val="00B45C7A"/>
    <w:rsid w:val="00B91FAA"/>
    <w:rsid w:val="00BE269A"/>
    <w:rsid w:val="00C05B88"/>
    <w:rsid w:val="00C17947"/>
    <w:rsid w:val="00C3312C"/>
    <w:rsid w:val="00CC3F37"/>
    <w:rsid w:val="00D51744"/>
    <w:rsid w:val="00E55C9E"/>
    <w:rsid w:val="00E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D51"/>
  <w15:chartTrackingRefBased/>
  <w15:docId w15:val="{BCC79B23-7738-47B5-B1F0-DC2BF93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C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Tóbiné Halász Anita</dc:creator>
  <cp:keywords/>
  <dc:description/>
  <cp:lastModifiedBy>titkar</cp:lastModifiedBy>
  <cp:revision>2</cp:revision>
  <dcterms:created xsi:type="dcterms:W3CDTF">2023-08-09T09:46:00Z</dcterms:created>
  <dcterms:modified xsi:type="dcterms:W3CDTF">2023-08-09T09:46:00Z</dcterms:modified>
</cp:coreProperties>
</file>